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766C" w14:textId="77777777" w:rsidR="00C712B3" w:rsidRPr="00546329" w:rsidRDefault="00C712B3" w:rsidP="00C712B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46329">
        <w:rPr>
          <w:rFonts w:ascii="Bookman Old Style" w:hAnsi="Bookman Old Style"/>
          <w:b/>
          <w:sz w:val="24"/>
          <w:szCs w:val="24"/>
          <w:u w:val="single"/>
        </w:rPr>
        <w:t xml:space="preserve">SALE </w:t>
      </w:r>
      <w:r w:rsidR="00121538" w:rsidRPr="00546329">
        <w:rPr>
          <w:rFonts w:ascii="Bookman Old Style" w:hAnsi="Bookman Old Style"/>
          <w:b/>
          <w:sz w:val="24"/>
          <w:szCs w:val="24"/>
          <w:u w:val="single"/>
        </w:rPr>
        <w:t xml:space="preserve">BY PRIVATE TREATY </w:t>
      </w:r>
      <w:r w:rsidRPr="00546329">
        <w:rPr>
          <w:rFonts w:ascii="Bookman Old Style" w:hAnsi="Bookman Old Style"/>
          <w:b/>
          <w:sz w:val="24"/>
          <w:szCs w:val="24"/>
          <w:u w:val="single"/>
        </w:rPr>
        <w:t>OF IMMOVABLE ASSET CHARGED TO ADITYA BIRLA FINANCE LIMITED UNDER THE SECURITISATION AND RECONSTRUCTION OF FINANCIAL ASSETS AND ENFORCEMENT OF SECURITY INTEREST ACT 2002. (“SARFAESI ACT”)</w:t>
      </w:r>
    </w:p>
    <w:p w14:paraId="0F027692" w14:textId="2750EF0F" w:rsidR="003A44D7" w:rsidRPr="00546329" w:rsidRDefault="003A44D7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</w:t>
      </w:r>
      <w:r w:rsidR="00C712B3" w:rsidRPr="00546329">
        <w:rPr>
          <w:rFonts w:ascii="Bookman Old Style" w:hAnsi="Bookman Old Style"/>
          <w:sz w:val="24"/>
          <w:szCs w:val="24"/>
        </w:rPr>
        <w:t>he</w:t>
      </w:r>
      <w:r w:rsidRPr="00546329">
        <w:rPr>
          <w:rFonts w:ascii="Bookman Old Style" w:hAnsi="Bookman Old Style"/>
          <w:sz w:val="24"/>
          <w:szCs w:val="24"/>
        </w:rPr>
        <w:t xml:space="preserve"> undersigned being the</w:t>
      </w:r>
      <w:r w:rsidR="00C712B3" w:rsidRPr="00546329">
        <w:rPr>
          <w:rFonts w:ascii="Bookman Old Style" w:hAnsi="Bookman Old Style"/>
          <w:sz w:val="24"/>
          <w:szCs w:val="24"/>
        </w:rPr>
        <w:t xml:space="preserve"> Authorized Officer of Aditya Birla Finance Limited 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“ABFL”</w:t>
      </w:r>
      <w:r w:rsidR="00C712B3" w:rsidRPr="00546329">
        <w:rPr>
          <w:rFonts w:ascii="Bookman Old Style" w:hAnsi="Bookman Old Style"/>
          <w:sz w:val="24"/>
          <w:szCs w:val="24"/>
        </w:rPr>
        <w:t xml:space="preserve">) </w:t>
      </w:r>
      <w:r w:rsidR="005132E0" w:rsidRPr="00546329">
        <w:rPr>
          <w:rFonts w:ascii="Bookman Old Style" w:hAnsi="Bookman Old Style"/>
          <w:sz w:val="24"/>
          <w:szCs w:val="24"/>
        </w:rPr>
        <w:t>has taken the physical p</w:t>
      </w:r>
      <w:r w:rsidR="00C712B3" w:rsidRPr="00546329">
        <w:rPr>
          <w:rFonts w:ascii="Bookman Old Style" w:hAnsi="Bookman Old Style"/>
          <w:sz w:val="24"/>
          <w:szCs w:val="24"/>
        </w:rPr>
        <w:t>ossession</w:t>
      </w:r>
      <w:r w:rsidR="005132E0" w:rsidRPr="00546329">
        <w:rPr>
          <w:rFonts w:ascii="Bookman Old Style" w:hAnsi="Bookman Old Style"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>of the</w:t>
      </w:r>
      <w:r w:rsidR="005132E0" w:rsidRPr="00546329">
        <w:rPr>
          <w:rFonts w:ascii="Bookman Old Style" w:hAnsi="Bookman Old Style"/>
          <w:sz w:val="24"/>
          <w:szCs w:val="24"/>
        </w:rPr>
        <w:t xml:space="preserve"> immovable</w:t>
      </w:r>
      <w:r w:rsidR="00C712B3" w:rsidRPr="00546329">
        <w:rPr>
          <w:rFonts w:ascii="Bookman Old Style" w:hAnsi="Bookman Old Style"/>
          <w:sz w:val="24"/>
          <w:szCs w:val="24"/>
        </w:rPr>
        <w:t xml:space="preserve"> property being 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“All that part and parcel of </w:t>
      </w:r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land and building bearing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Khasra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No. 397/2/10/2, 397/2/6/3, 397/2/10/3, 397/2/6/4, 397/2/10/2 ka, 397/2/6/2 ka and 397/2/6/3 ka, Gram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Bawaria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Kalan,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Patwar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Kaika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 42, Tehsil Huzur, Dist. Bhopal”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“Secured Asset”</w:t>
      </w:r>
      <w:r w:rsidR="00C712B3" w:rsidRPr="00546329">
        <w:rPr>
          <w:rFonts w:ascii="Bookman Old Style" w:hAnsi="Bookman Old Style"/>
          <w:sz w:val="24"/>
          <w:szCs w:val="24"/>
        </w:rPr>
        <w:t>)</w:t>
      </w:r>
      <w:r w:rsidR="004D6C76" w:rsidRPr="00546329">
        <w:rPr>
          <w:rFonts w:ascii="Bookman Old Style" w:hAnsi="Bookman Old Style"/>
          <w:sz w:val="24"/>
          <w:szCs w:val="24"/>
        </w:rPr>
        <w:t xml:space="preserve"> </w:t>
      </w:r>
      <w:r w:rsidR="005132E0" w:rsidRPr="00546329">
        <w:rPr>
          <w:rFonts w:ascii="Bookman Old Style" w:hAnsi="Bookman Old Style"/>
          <w:sz w:val="24"/>
          <w:szCs w:val="24"/>
        </w:rPr>
        <w:t xml:space="preserve">under Section 13(4) of the Securitization &amp; Reconstruction of Financial Assets and Enforcement of Security interest Act, 2002 (hereinafter referred to as </w:t>
      </w:r>
      <w:r w:rsidR="005132E0" w:rsidRPr="00546329">
        <w:rPr>
          <w:rFonts w:ascii="Bookman Old Style" w:hAnsi="Bookman Old Style"/>
          <w:b/>
          <w:sz w:val="24"/>
          <w:szCs w:val="24"/>
        </w:rPr>
        <w:t>“SARFAESI Act, 2002”</w:t>
      </w:r>
      <w:r w:rsidR="005132E0" w:rsidRPr="00546329">
        <w:rPr>
          <w:rFonts w:ascii="Bookman Old Style" w:hAnsi="Bookman Old Style"/>
          <w:sz w:val="24"/>
          <w:szCs w:val="24"/>
        </w:rPr>
        <w:t>)</w:t>
      </w:r>
      <w:r w:rsidRPr="00546329">
        <w:rPr>
          <w:rFonts w:ascii="Bookman Old Style" w:hAnsi="Bookman Old Style"/>
          <w:sz w:val="24"/>
          <w:szCs w:val="24"/>
        </w:rPr>
        <w:t xml:space="preserve"> which stood secured in favor of ABFL towards financial facility</w:t>
      </w:r>
      <w:r w:rsidR="00546329">
        <w:rPr>
          <w:rFonts w:ascii="Bookman Old Style" w:hAnsi="Bookman Old Style"/>
          <w:sz w:val="24"/>
          <w:szCs w:val="24"/>
        </w:rPr>
        <w:t xml:space="preserve">, </w:t>
      </w:r>
      <w:r w:rsidR="00546329" w:rsidRPr="00546329">
        <w:rPr>
          <w:rFonts w:ascii="Bookman Old Style" w:hAnsi="Bookman Old Style" w:cs="Calibri"/>
          <w:sz w:val="24"/>
          <w:szCs w:val="24"/>
        </w:rPr>
        <w:t>its outstanding dues o</w:t>
      </w:r>
      <w:bookmarkStart w:id="0" w:name="_GoBack"/>
      <w:bookmarkEnd w:id="0"/>
      <w:r w:rsidR="00546329" w:rsidRPr="00546329">
        <w:rPr>
          <w:rFonts w:ascii="Bookman Old Style" w:hAnsi="Bookman Old Style" w:cs="Calibri"/>
          <w:sz w:val="24"/>
          <w:szCs w:val="24"/>
        </w:rPr>
        <w:t>f Rs. 28,63,11,181/- (Rupees Twenty-Eight Core Sixty-Three Lac Eleven Thousand One Hundred and Eighty-One Only) due as on 31</w:t>
      </w:r>
      <w:r w:rsidR="00546329" w:rsidRPr="00546329">
        <w:rPr>
          <w:rFonts w:ascii="Bookman Old Style" w:hAnsi="Bookman Old Style" w:cs="Calibri"/>
          <w:sz w:val="24"/>
          <w:szCs w:val="24"/>
          <w:vertAlign w:val="superscript"/>
        </w:rPr>
        <w:t>st</w:t>
      </w:r>
      <w:r w:rsidR="00546329" w:rsidRPr="00546329">
        <w:rPr>
          <w:rFonts w:ascii="Bookman Old Style" w:hAnsi="Bookman Old Style" w:cs="Calibri"/>
          <w:sz w:val="24"/>
          <w:szCs w:val="24"/>
        </w:rPr>
        <w:t xml:space="preserve"> August 2016 and further interest and other expenses incurred thereon till the date of realization.</w:t>
      </w:r>
      <w:r w:rsidRPr="00546329">
        <w:rPr>
          <w:rFonts w:ascii="Bookman Old Style" w:hAnsi="Bookman Old Style"/>
          <w:sz w:val="24"/>
          <w:szCs w:val="24"/>
        </w:rPr>
        <w:t xml:space="preserve"> to the</w:t>
      </w:r>
      <w:r w:rsidR="00710274" w:rsidRPr="00546329">
        <w:rPr>
          <w:rFonts w:ascii="Bookman Old Style" w:hAnsi="Bookman Old Style"/>
          <w:sz w:val="24"/>
          <w:szCs w:val="24"/>
        </w:rPr>
        <w:t xml:space="preserve"> Borrowers/Co-Borrowers namely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>Mr. Carnet Elias Fernandes</w:t>
      </w:r>
      <w:r w:rsidR="00710274" w:rsidRPr="00546329">
        <w:rPr>
          <w:rFonts w:ascii="Bookman Old Style" w:hAnsi="Bookman Old Style" w:cs="Calibri"/>
          <w:sz w:val="24"/>
          <w:szCs w:val="24"/>
        </w:rPr>
        <w:t xml:space="preserve">,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Mrs.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Everlyn</w:t>
      </w:r>
      <w:proofErr w:type="spellEnd"/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 Fernandes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Vemalayam</w:t>
      </w:r>
      <w:proofErr w:type="spellEnd"/>
      <w:r w:rsidR="00710274" w:rsidRPr="00546329">
        <w:rPr>
          <w:rFonts w:ascii="Bookman Old Style" w:hAnsi="Bookman Old Style" w:cs="Calibri"/>
          <w:sz w:val="24"/>
          <w:szCs w:val="24"/>
        </w:rPr>
        <w:t xml:space="preserve"> and </w:t>
      </w:r>
      <w:r w:rsidR="00710274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710274" w:rsidRPr="00546329">
        <w:rPr>
          <w:rFonts w:ascii="Bookman Old Style" w:hAnsi="Bookman Old Style"/>
          <w:b/>
          <w:sz w:val="24"/>
          <w:szCs w:val="24"/>
        </w:rPr>
        <w:t>“Borrowers/Co-Borrowers”</w:t>
      </w:r>
      <w:r w:rsidR="00710274" w:rsidRPr="00546329">
        <w:rPr>
          <w:rFonts w:ascii="Bookman Old Style" w:hAnsi="Bookman Old Style"/>
          <w:sz w:val="24"/>
          <w:szCs w:val="24"/>
        </w:rPr>
        <w:t>).</w:t>
      </w:r>
      <w:r w:rsidRPr="00546329">
        <w:rPr>
          <w:rFonts w:ascii="Bookman Old Style" w:hAnsi="Bookman Old Style"/>
          <w:sz w:val="24"/>
          <w:szCs w:val="24"/>
        </w:rPr>
        <w:t xml:space="preserve"> </w:t>
      </w:r>
    </w:p>
    <w:p w14:paraId="4842BC24" w14:textId="15375124" w:rsidR="00C712B3" w:rsidRPr="00546329" w:rsidRDefault="005132E0" w:rsidP="00710274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 xml:space="preserve">The </w:t>
      </w:r>
      <w:r w:rsidR="00277820" w:rsidRPr="00546329">
        <w:rPr>
          <w:rFonts w:ascii="Bookman Old Style" w:hAnsi="Bookman Old Style"/>
          <w:sz w:val="24"/>
          <w:szCs w:val="24"/>
        </w:rPr>
        <w:t xml:space="preserve">undersigned is enforcing its security interest against the said Secured Asset by way of sale through private treaty under the provisions of SARFAESI Act, 2002 and rules framed thereunder. The </w:t>
      </w:r>
      <w:r w:rsidRPr="00546329">
        <w:rPr>
          <w:rFonts w:ascii="Bookman Old Style" w:hAnsi="Bookman Old Style"/>
          <w:sz w:val="24"/>
          <w:szCs w:val="24"/>
        </w:rPr>
        <w:t xml:space="preserve">Authorized Officer has received an expression of interest from a prospective purchaser towards purchase of the abovementioned Secured Asset. Now, the Authorized Officer is hereby giving the Notice to </w:t>
      </w:r>
      <w:r w:rsidR="00E23E15" w:rsidRPr="00546329">
        <w:rPr>
          <w:rFonts w:ascii="Bookman Old Style" w:hAnsi="Bookman Old Style"/>
          <w:sz w:val="24"/>
          <w:szCs w:val="24"/>
        </w:rPr>
        <w:t>sell</w:t>
      </w:r>
      <w:r w:rsidRPr="00546329">
        <w:rPr>
          <w:rFonts w:ascii="Bookman Old Style" w:hAnsi="Bookman Old Style"/>
          <w:sz w:val="24"/>
          <w:szCs w:val="24"/>
        </w:rPr>
        <w:t xml:space="preserve"> the aforesaid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by Private Treaty in terms of </w:t>
      </w:r>
      <w:r w:rsidR="003A44D7" w:rsidRPr="00546329">
        <w:rPr>
          <w:rFonts w:ascii="Bookman Old Style" w:hAnsi="Bookman Old Style"/>
          <w:sz w:val="24"/>
          <w:szCs w:val="24"/>
        </w:rPr>
        <w:t xml:space="preserve">Rule </w:t>
      </w:r>
      <w:r w:rsidRPr="00546329">
        <w:rPr>
          <w:rFonts w:ascii="Bookman Old Style" w:hAnsi="Bookman Old Style"/>
          <w:sz w:val="24"/>
          <w:szCs w:val="24"/>
        </w:rPr>
        <w:t>8 and 9 of the Security Interest (Enforcement) Rules 2002. The Sale will be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77820" w:rsidRPr="00546329">
        <w:rPr>
          <w:rFonts w:ascii="Bookman Old Style" w:hAnsi="Bookman Old Style"/>
          <w:sz w:val="24"/>
          <w:szCs w:val="24"/>
        </w:rPr>
        <w:t>effected</w:t>
      </w:r>
      <w:proofErr w:type="gramEnd"/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b/>
          <w:sz w:val="24"/>
          <w:szCs w:val="24"/>
        </w:rPr>
        <w:t>“AS IS WHERE IS BASIS”</w:t>
      </w:r>
      <w:r w:rsidRPr="00546329">
        <w:rPr>
          <w:rFonts w:ascii="Bookman Old Style" w:hAnsi="Bookman Old Style"/>
          <w:sz w:val="24"/>
          <w:szCs w:val="24"/>
        </w:rPr>
        <w:t xml:space="preserve">, </w:t>
      </w:r>
      <w:r w:rsidRPr="00546329">
        <w:rPr>
          <w:rFonts w:ascii="Bookman Old Style" w:hAnsi="Bookman Old Style"/>
          <w:b/>
          <w:sz w:val="24"/>
          <w:szCs w:val="24"/>
        </w:rPr>
        <w:t>“AS IS WHAT IS BASIS”</w:t>
      </w:r>
      <w:r w:rsidRPr="00546329">
        <w:rPr>
          <w:rFonts w:ascii="Bookman Old Style" w:hAnsi="Bookman Old Style"/>
          <w:sz w:val="24"/>
          <w:szCs w:val="24"/>
        </w:rPr>
        <w:t xml:space="preserve"> and </w:t>
      </w:r>
      <w:r w:rsidRPr="00546329">
        <w:rPr>
          <w:rFonts w:ascii="Bookman Old Style" w:hAnsi="Bookman Old Style"/>
          <w:b/>
          <w:sz w:val="24"/>
          <w:szCs w:val="24"/>
        </w:rPr>
        <w:t>“WHATEVER THEREIS BASIS”</w:t>
      </w:r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</w:t>
      </w:r>
      <w:r w:rsidRPr="00546329">
        <w:rPr>
          <w:rFonts w:ascii="Bookman Old Style" w:hAnsi="Bookman Old Style"/>
          <w:sz w:val="24"/>
          <w:szCs w:val="24"/>
        </w:rPr>
        <w:t>, for recovery of Rs.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___________________</w:t>
      </w:r>
      <w:r w:rsidRPr="00546329">
        <w:rPr>
          <w:rFonts w:ascii="Bookman Old Style" w:hAnsi="Bookman Old Style"/>
          <w:sz w:val="24"/>
          <w:szCs w:val="24"/>
        </w:rPr>
        <w:t xml:space="preserve"> (Rupees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</w:t>
      </w:r>
      <w:r w:rsidR="00277820" w:rsidRPr="00546329">
        <w:rPr>
          <w:rFonts w:ascii="Bookman Old Style" w:hAnsi="Bookman Old Style"/>
          <w:sz w:val="24"/>
          <w:szCs w:val="24"/>
          <w:highlight w:val="yellow"/>
        </w:rPr>
        <w:t>______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</w:t>
      </w:r>
      <w:r w:rsidRPr="00546329">
        <w:rPr>
          <w:rFonts w:ascii="Bookman Old Style" w:hAnsi="Bookman Old Style"/>
          <w:sz w:val="24"/>
          <w:szCs w:val="24"/>
        </w:rPr>
        <w:t xml:space="preserve"> Only) due to ABFL from 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>.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The reserve price of the Secured Asset is fixed at Rs.16,25,00,000/- (Rupees Sixteen Crores </w:t>
      </w:r>
      <w:proofErr w:type="gramStart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>Twenty Five</w:t>
      </w:r>
      <w:proofErr w:type="gramEnd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La</w:t>
      </w:r>
      <w:r w:rsidR="00710274" w:rsidRPr="00546329">
        <w:rPr>
          <w:rFonts w:ascii="Bookman Old Style" w:hAnsi="Bookman Old Style"/>
          <w:sz w:val="24"/>
          <w:szCs w:val="24"/>
        </w:rPr>
        <w:t>kh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Only). </w:t>
      </w:r>
    </w:p>
    <w:p w14:paraId="43387FAE" w14:textId="38B1BA11" w:rsidR="00121538" w:rsidRPr="00546329" w:rsidRDefault="00C712B3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The Borrowers</w:t>
      </w:r>
      <w:r w:rsidR="003A44D7" w:rsidRPr="00546329">
        <w:rPr>
          <w:rFonts w:ascii="Bookman Old Style" w:hAnsi="Bookman Old Style"/>
          <w:sz w:val="24"/>
          <w:szCs w:val="24"/>
        </w:rPr>
        <w:t>/Co-Borrowers</w:t>
      </w:r>
      <w:r w:rsidRPr="00546329">
        <w:rPr>
          <w:rFonts w:ascii="Bookman Old Style" w:hAnsi="Bookman Old Style"/>
          <w:sz w:val="24"/>
          <w:szCs w:val="24"/>
        </w:rPr>
        <w:t xml:space="preserve"> are hereby informed that all the requisitions under the provisions of SARFAESI Act</w:t>
      </w:r>
      <w:r w:rsidR="003A44D7" w:rsidRPr="00546329">
        <w:rPr>
          <w:rFonts w:ascii="Bookman Old Style" w:hAnsi="Bookman Old Style"/>
          <w:sz w:val="24"/>
          <w:szCs w:val="24"/>
        </w:rPr>
        <w:t>, 2002</w:t>
      </w:r>
      <w:r w:rsidRPr="00546329">
        <w:rPr>
          <w:rFonts w:ascii="Bookman Old Style" w:hAnsi="Bookman Old Style"/>
          <w:sz w:val="24"/>
          <w:szCs w:val="24"/>
        </w:rPr>
        <w:t xml:space="preserve"> and the Security Interest (Enforcement) Rules</w:t>
      </w:r>
      <w:r w:rsidR="005132E0" w:rsidRPr="00546329">
        <w:rPr>
          <w:rFonts w:ascii="Bookman Old Style" w:hAnsi="Bookman Old Style"/>
          <w:sz w:val="24"/>
          <w:szCs w:val="24"/>
        </w:rPr>
        <w:t xml:space="preserve">, 2002 have been complied with, </w:t>
      </w:r>
      <w:r w:rsidRPr="00546329">
        <w:rPr>
          <w:rFonts w:ascii="Bookman Old Style" w:hAnsi="Bookman Old Style"/>
          <w:sz w:val="24"/>
          <w:szCs w:val="24"/>
        </w:rPr>
        <w:t xml:space="preserve">and </w:t>
      </w:r>
      <w:r w:rsidR="005132E0" w:rsidRPr="00546329">
        <w:rPr>
          <w:rFonts w:ascii="Bookman Old Style" w:hAnsi="Bookman Old Style"/>
          <w:sz w:val="24"/>
          <w:szCs w:val="24"/>
        </w:rPr>
        <w:t xml:space="preserve">ABFL </w:t>
      </w:r>
      <w:r w:rsidRPr="00546329">
        <w:rPr>
          <w:rFonts w:ascii="Bookman Old Style" w:hAnsi="Bookman Old Style"/>
          <w:sz w:val="24"/>
          <w:szCs w:val="24"/>
        </w:rPr>
        <w:t xml:space="preserve">is now under the process of enforcing its security interest by effecting sale of the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as mentioned herein by way of private treaty as prescribed under the provisions of Rule 8 (5) of Security Interest (Enforcement) Rules, 2002. </w:t>
      </w:r>
    </w:p>
    <w:p w14:paraId="4633B9EB" w14:textId="6AB650B9" w:rsidR="00710274" w:rsidRPr="00546329" w:rsidRDefault="00121538" w:rsidP="00121538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4632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Further </w:t>
      </w:r>
      <w:r w:rsidRPr="00546329">
        <w:rPr>
          <w:rFonts w:ascii="Bookman Old Style" w:hAnsi="Bookman Old Style"/>
          <w:sz w:val="24"/>
          <w:szCs w:val="24"/>
        </w:rPr>
        <w:t>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 xml:space="preserve"> attention is invited to provisions of sub-section (8) of Section 13 of SARFAESI Act, 2002 in respect of time available, to redeem the said Secured Asset.</w:t>
      </w:r>
    </w:p>
    <w:p w14:paraId="7ADC12C8" w14:textId="77777777" w:rsidR="00121538" w:rsidRPr="00546329" w:rsidRDefault="00121538" w:rsidP="00121538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Date: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>Authorized Officer</w:t>
      </w:r>
    </w:p>
    <w:p w14:paraId="67C98BC6" w14:textId="77777777" w:rsidR="00C712B3" w:rsidRPr="00546329" w:rsidRDefault="00121538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Place: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 xml:space="preserve"> (Aditya Birla Finance Limited)</w:t>
      </w:r>
    </w:p>
    <w:sectPr w:rsidR="00C712B3" w:rsidRPr="00546329" w:rsidSect="0035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2B3"/>
    <w:rsid w:val="000A2BAD"/>
    <w:rsid w:val="00121538"/>
    <w:rsid w:val="00277820"/>
    <w:rsid w:val="002836EF"/>
    <w:rsid w:val="003529B3"/>
    <w:rsid w:val="003A44D7"/>
    <w:rsid w:val="003C6DC6"/>
    <w:rsid w:val="00403C53"/>
    <w:rsid w:val="0042293D"/>
    <w:rsid w:val="004C53C7"/>
    <w:rsid w:val="004D6C76"/>
    <w:rsid w:val="004D6EEE"/>
    <w:rsid w:val="005132E0"/>
    <w:rsid w:val="00546329"/>
    <w:rsid w:val="00637453"/>
    <w:rsid w:val="00710274"/>
    <w:rsid w:val="007140AB"/>
    <w:rsid w:val="00733CE5"/>
    <w:rsid w:val="007711A7"/>
    <w:rsid w:val="00920BAF"/>
    <w:rsid w:val="00AE212C"/>
    <w:rsid w:val="00B76C11"/>
    <w:rsid w:val="00B865B2"/>
    <w:rsid w:val="00BA3FFB"/>
    <w:rsid w:val="00C712B3"/>
    <w:rsid w:val="00CB54E4"/>
    <w:rsid w:val="00E23E15"/>
    <w:rsid w:val="00F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B057"/>
  <w15:docId w15:val="{9CB20B6B-9AA4-4A84-9349-540D5F4D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6497F-FA76-4265-9049-D1DCAB781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94633-CECB-4DAF-8144-FFE612B93781}"/>
</file>

<file path=customXml/itemProps3.xml><?xml version="1.0" encoding="utf-8"?>
<ds:datastoreItem xmlns:ds="http://schemas.openxmlformats.org/officeDocument/2006/customXml" ds:itemID="{1142BC07-4E92-4A2C-872C-2EF9599C8B59}"/>
</file>

<file path=customXml/itemProps4.xml><?xml version="1.0" encoding="utf-8"?>
<ds:datastoreItem xmlns:ds="http://schemas.openxmlformats.org/officeDocument/2006/customXml" ds:itemID="{3C8C72CB-12DB-4269-A3B2-627881FC0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Jaipaty</dc:creator>
  <cp:lastModifiedBy>Abhijeet Shinde</cp:lastModifiedBy>
  <cp:revision>2</cp:revision>
  <dcterms:created xsi:type="dcterms:W3CDTF">2020-10-24T09:34:00Z</dcterms:created>
  <dcterms:modified xsi:type="dcterms:W3CDTF">2020-10-24T09:34:00Z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