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2C9966-C7B7-41F9-9EC3-FE3C036D5507}"/>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CF63FA24-E870-40D5-83B4-093CED60F910}"/>
</file>

<file path=customXml/itemProps4.xml><?xml version="1.0" encoding="utf-8"?>
<ds:datastoreItem xmlns:ds="http://schemas.openxmlformats.org/officeDocument/2006/customXml" ds:itemID="{A7955210-3755-49DC-9786-231638B255B2}"/>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